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拟推荐市三八红旗手标兵候选人、三红旗手（集体）</w:t>
      </w:r>
    </w:p>
    <w:p>
      <w:pPr>
        <w:pStyle w:val="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center"/>
        <w:rPr>
          <w:rFonts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和拟通报市直三八三红旗手（集体）名单</w:t>
      </w:r>
    </w:p>
    <w:bookmarkEnd w:id="0"/>
    <w:p>
      <w:pPr>
        <w:spacing w:line="560" w:lineRule="exact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一、市三八红旗手标兵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1、张晓燕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市百货大楼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2、程翠莲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市委国安办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二、市三八红旗手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1、马苏英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阜阳市交通局 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2、李淮娟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阜阳市退役军人事务局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3、杜红梅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阜阳日报社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4、李卫卫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市委保健处</w:t>
      </w:r>
    </w:p>
    <w:p>
      <w:pPr>
        <w:tabs>
          <w:tab w:val="left" w:pos="142"/>
        </w:tabs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5、方  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阜阳广播电视台   </w:t>
      </w:r>
    </w:p>
    <w:p>
      <w:pPr>
        <w:tabs>
          <w:tab w:val="left" w:pos="142"/>
        </w:tabs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6、张迎俊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阜阳市扶贫开发局办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7、王晓丽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阜阳市农业农村局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阜阳民航中心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三、市三八红旗集体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1、阜阳市第二人民医院心血管二病区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2、阜阳市财政局国库科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3、阜阳市公安局驻市政务服务中心窗口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4、阜阳市城乡建设档案馆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四、市直三八红旗集体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1、市供水总公司调度中心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2、阜阳市烟草专卖局（公司）营销中心订单部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3、阜阳市发展和改革委员会价格监测中心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4、中国电信阜阳分公司人民路旗舰店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5、阜阳市税务局妇女联合会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6、中国铁塔股份有限公司阜阳市分公司监控中心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7、阜阳市机关事务管理处公务用车管理科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8、阜阳市人民医院护理部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9、阜阳市自然资源和规划局妇委会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10、安徽省阜阳商厦股份有限公司男装七柜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五、市直三八红旗手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1、李雪梅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阜阳市人民检察院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2、苗菁菁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阜阳市司法局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3、马少华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阜阳市政府幼儿园</w:t>
      </w:r>
    </w:p>
    <w:p>
      <w:pPr>
        <w:spacing w:line="560" w:lineRule="exac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4、谷  嫣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kern w:val="2"/>
          <w:sz w:val="32"/>
          <w:szCs w:val="32"/>
        </w:rPr>
        <w:t xml:space="preserve">阜阳市邮政管理局 </w:t>
      </w:r>
    </w:p>
    <w:p>
      <w:pPr>
        <w:spacing w:line="560" w:lineRule="exac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5、周  莉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kern w:val="2"/>
          <w:sz w:val="32"/>
          <w:szCs w:val="32"/>
        </w:rPr>
        <w:t>阜阳市总工会</w:t>
      </w:r>
    </w:p>
    <w:p>
      <w:pPr>
        <w:spacing w:line="560" w:lineRule="exac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6、刘  青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kern w:val="2"/>
          <w:sz w:val="32"/>
          <w:szCs w:val="32"/>
        </w:rPr>
        <w:t>阜阳市民政局</w:t>
      </w:r>
    </w:p>
    <w:p>
      <w:pPr>
        <w:spacing w:line="560" w:lineRule="exac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7、杨永华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kern w:val="2"/>
          <w:sz w:val="32"/>
          <w:szCs w:val="32"/>
        </w:rPr>
        <w:t>阜阳市农业科学院</w:t>
      </w:r>
    </w:p>
    <w:p>
      <w:pPr>
        <w:spacing w:line="560" w:lineRule="exac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8、张淑兰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kern w:val="2"/>
          <w:sz w:val="32"/>
          <w:szCs w:val="32"/>
        </w:rPr>
        <w:t>阜阳市统计局</w:t>
      </w:r>
    </w:p>
    <w:p>
      <w:pPr>
        <w:spacing w:line="560" w:lineRule="exact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9、韦泽宇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kern w:val="2"/>
          <w:sz w:val="32"/>
          <w:szCs w:val="32"/>
        </w:rPr>
        <w:t>阜阳市文明办</w:t>
      </w:r>
    </w:p>
    <w:p>
      <w:pPr>
        <w:spacing w:line="560" w:lineRule="exact"/>
        <w:rPr>
          <w:rFonts w:hint="eastAsia" w:ascii="仿宋" w:hAnsi="仿宋" w:eastAsia="仿宋"/>
          <w:spacing w:val="-20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 xml:space="preserve">10、冯 燕  </w:t>
      </w:r>
      <w:r>
        <w:rPr>
          <w:rFonts w:hint="eastAsia" w:ascii="仿宋" w:hAnsi="仿宋" w:eastAsia="仿宋"/>
          <w:spacing w:val="-20"/>
          <w:kern w:val="2"/>
          <w:sz w:val="32"/>
          <w:szCs w:val="32"/>
        </w:rPr>
        <w:t>中国邮政集团有限公司阜阳市分公司</w:t>
      </w:r>
    </w:p>
    <w:p>
      <w:pPr>
        <w:spacing w:line="560" w:lineRule="exact"/>
        <w:rPr>
          <w:rFonts w:ascii="仿宋" w:hAnsi="仿宋" w:eastAsia="仿宋"/>
          <w:spacing w:val="-20"/>
          <w:kern w:val="2"/>
          <w:sz w:val="32"/>
          <w:szCs w:val="32"/>
        </w:rPr>
      </w:pPr>
      <w:r>
        <w:rPr>
          <w:rFonts w:hint="eastAsia" w:ascii="仿宋" w:hAnsi="仿宋" w:eastAsia="仿宋"/>
          <w:spacing w:val="-20"/>
          <w:kern w:val="2"/>
          <w:sz w:val="32"/>
          <w:szCs w:val="32"/>
          <w:lang w:val="en-US" w:eastAsia="zh-CN"/>
        </w:rPr>
        <w:t xml:space="preserve">11、尹露娟   </w:t>
      </w:r>
      <w:r>
        <w:rPr>
          <w:rFonts w:hint="eastAsia" w:ascii="仿宋" w:hAnsi="仿宋" w:eastAsia="仿宋"/>
          <w:spacing w:val="-20"/>
          <w:kern w:val="2"/>
          <w:sz w:val="32"/>
          <w:szCs w:val="32"/>
        </w:rPr>
        <w:t>阜阳市城郊供电公司</w:t>
      </w:r>
    </w:p>
    <w:p>
      <w:pPr>
        <w:spacing w:line="560" w:lineRule="exact"/>
        <w:rPr>
          <w:rFonts w:ascii="仿宋" w:hAnsi="仿宋" w:eastAsia="仿宋"/>
          <w:spacing w:val="-20"/>
          <w:kern w:val="2"/>
          <w:sz w:val="32"/>
          <w:szCs w:val="32"/>
        </w:rPr>
      </w:pPr>
      <w:r>
        <w:rPr>
          <w:rFonts w:hint="eastAsia" w:ascii="仿宋" w:hAnsi="仿宋" w:eastAsia="仿宋"/>
          <w:spacing w:val="-20"/>
          <w:kern w:val="2"/>
          <w:sz w:val="32"/>
          <w:szCs w:val="32"/>
        </w:rPr>
        <w:t>12、</w:t>
      </w:r>
      <w:r>
        <w:rPr>
          <w:rFonts w:hint="eastAsia" w:ascii="仿宋" w:hAnsi="仿宋" w:eastAsia="仿宋"/>
          <w:snapToGrid w:val="0"/>
          <w:spacing w:val="-23"/>
          <w:kern w:val="2"/>
          <w:sz w:val="32"/>
          <w:szCs w:val="32"/>
        </w:rPr>
        <w:t>宋成梅</w:t>
      </w:r>
      <w:r>
        <w:rPr>
          <w:rFonts w:hint="eastAsia" w:ascii="仿宋" w:hAnsi="仿宋" w:eastAsia="仿宋"/>
          <w:spacing w:val="-20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2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-20"/>
          <w:kern w:val="2"/>
          <w:sz w:val="32"/>
          <w:szCs w:val="32"/>
        </w:rPr>
        <w:t>阜阳市委组织部</w:t>
      </w:r>
    </w:p>
    <w:p>
      <w:pPr>
        <w:spacing w:line="560" w:lineRule="exact"/>
        <w:rPr>
          <w:rFonts w:ascii="仿宋" w:hAnsi="仿宋" w:eastAsia="仿宋"/>
          <w:spacing w:val="-20"/>
          <w:kern w:val="2"/>
          <w:sz w:val="32"/>
          <w:szCs w:val="32"/>
        </w:rPr>
      </w:pPr>
      <w:r>
        <w:rPr>
          <w:rFonts w:hint="eastAsia" w:ascii="仿宋" w:hAnsi="仿宋" w:eastAsia="仿宋"/>
          <w:spacing w:val="-20"/>
          <w:kern w:val="2"/>
          <w:sz w:val="32"/>
          <w:szCs w:val="32"/>
        </w:rPr>
        <w:t>13、王亚丽</w:t>
      </w:r>
      <w:r>
        <w:rPr>
          <w:rFonts w:hint="eastAsia" w:ascii="仿宋" w:hAnsi="仿宋" w:eastAsia="仿宋"/>
          <w:spacing w:val="-20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kern w:val="2"/>
          <w:sz w:val="32"/>
          <w:szCs w:val="32"/>
        </w:rPr>
        <w:t>阜阳市应急管理局</w:t>
      </w:r>
    </w:p>
    <w:p>
      <w:pPr>
        <w:spacing w:line="560" w:lineRule="exact"/>
        <w:rPr>
          <w:rFonts w:ascii="仿宋" w:hAnsi="仿宋" w:eastAsia="仿宋"/>
          <w:spacing w:val="-20"/>
          <w:kern w:val="2"/>
          <w:sz w:val="32"/>
          <w:szCs w:val="32"/>
        </w:rPr>
      </w:pPr>
      <w:r>
        <w:rPr>
          <w:rFonts w:hint="eastAsia" w:ascii="仿宋" w:hAnsi="仿宋" w:eastAsia="仿宋"/>
          <w:spacing w:val="-20"/>
          <w:kern w:val="2"/>
          <w:sz w:val="32"/>
          <w:szCs w:val="32"/>
        </w:rPr>
        <w:t>14、陈海燕</w:t>
      </w:r>
      <w:r>
        <w:rPr>
          <w:rFonts w:hint="eastAsia" w:ascii="仿宋" w:hAnsi="仿宋" w:eastAsia="仿宋"/>
          <w:spacing w:val="-20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kern w:val="2"/>
          <w:sz w:val="32"/>
          <w:szCs w:val="32"/>
        </w:rPr>
        <w:t>安徽昊源化工集团有限公司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15、李晶晶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>阜阳市红十字会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16、王秀丽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阜阳市粮食和物资储备局   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17、张丽丽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>阜阳市城乡建设局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18、刘艳梅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>阜阳市中医医院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19、吕丹丹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>阜阳市园林处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20、徐海艳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阜阳市房屋管理局 </w:t>
      </w:r>
    </w:p>
    <w:p>
      <w:pPr>
        <w:tabs>
          <w:tab w:val="left" w:pos="2835"/>
        </w:tabs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21、闫晓璐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>阜阳市纪委监委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22、李学进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>阜阳市市场监督管理局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23、孙筱梅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>阜阳市中级人民法院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24、董李娜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>阜阳市审计局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25、邵  红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>阜阳市科协办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26、李思颉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阜阳市医疗保险基金管理中心 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27、王丽娜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>中共阜阳市委网信办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28、金雅珍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阜阳市公共资源交易中心  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29、李慧君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>中共阜阳市委督查考核办公室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30、李晶晶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阜阳市地方金融监督管理局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31、刘 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阜阳市政协办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32、郭纪君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阜阳市民中心市自然资源和规划局窗口 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 xml:space="preserve">33、刘雪娜 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pacing w:val="-20"/>
          <w:sz w:val="32"/>
          <w:szCs w:val="32"/>
        </w:rPr>
        <w:t>阜阳交通能源投资有限公司</w:t>
      </w:r>
    </w:p>
    <w:p>
      <w:pPr>
        <w:spacing w:line="560" w:lineRule="exact"/>
        <w:rPr>
          <w:rFonts w:ascii="仿宋" w:hAnsi="仿宋" w:eastAsia="仿宋" w:cs="宋体"/>
          <w:color w:val="00000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34、余莹莹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spacing w:val="-20"/>
          <w:kern w:val="0"/>
          <w:sz w:val="32"/>
          <w:szCs w:val="32"/>
        </w:rPr>
        <w:t>阜阳移动公司</w:t>
      </w:r>
    </w:p>
    <w:p>
      <w:pPr>
        <w:spacing w:line="560" w:lineRule="exact"/>
        <w:rPr>
          <w:rFonts w:hint="eastAsia" w:ascii="仿宋" w:hAnsi="仿宋" w:eastAsia="仿宋" w:cs="宋体"/>
          <w:color w:val="00000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35、</w:t>
      </w:r>
      <w:r>
        <w:rPr>
          <w:rFonts w:hint="eastAsia" w:ascii="仿宋" w:hAnsi="仿宋" w:eastAsia="仿宋" w:cs="宋体"/>
          <w:color w:val="000000"/>
          <w:spacing w:val="-20"/>
          <w:kern w:val="0"/>
          <w:sz w:val="32"/>
          <w:szCs w:val="32"/>
        </w:rPr>
        <w:t>王莹莹</w:t>
      </w:r>
      <w:r>
        <w:rPr>
          <w:rFonts w:hint="eastAsia" w:ascii="仿宋" w:hAnsi="仿宋" w:eastAsia="仿宋" w:cs="宋体"/>
          <w:color w:val="000000"/>
          <w:spacing w:val="-2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spacing w:val="-20"/>
          <w:kern w:val="0"/>
          <w:sz w:val="32"/>
          <w:szCs w:val="32"/>
        </w:rPr>
        <w:t>中国联合网络通信有限公司阜阳市分公司</w:t>
      </w:r>
    </w:p>
    <w:p>
      <w:pPr>
        <w:spacing w:line="560" w:lineRule="exact"/>
        <w:rPr>
          <w:rFonts w:hint="eastAsia"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-20"/>
          <w:kern w:val="0"/>
          <w:sz w:val="32"/>
          <w:szCs w:val="32"/>
          <w:lang w:val="en-US" w:eastAsia="zh-CN"/>
        </w:rPr>
        <w:t xml:space="preserve">36、李利新   </w:t>
      </w:r>
      <w:r>
        <w:rPr>
          <w:rFonts w:hint="eastAsia" w:ascii="仿宋" w:hAnsi="仿宋" w:eastAsia="仿宋"/>
          <w:spacing w:val="-20"/>
          <w:sz w:val="32"/>
          <w:szCs w:val="32"/>
        </w:rPr>
        <w:t>中共阜阳市委讲师团</w:t>
      </w:r>
    </w:p>
    <w:p>
      <w:pPr>
        <w:spacing w:line="560" w:lineRule="exact"/>
        <w:rPr>
          <w:rFonts w:hint="eastAsia"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>37、</w:t>
      </w:r>
      <w:r>
        <w:rPr>
          <w:rFonts w:hint="eastAsia" w:ascii="仿宋" w:hAnsi="仿宋" w:eastAsia="仿宋"/>
          <w:spacing w:val="-20"/>
          <w:sz w:val="32"/>
          <w:szCs w:val="32"/>
        </w:rPr>
        <w:t>冉田子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阜阳市气象局  </w:t>
      </w:r>
    </w:p>
    <w:p>
      <w:pPr>
        <w:spacing w:line="560" w:lineRule="exact"/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38、陈  莹    </w:t>
      </w:r>
      <w:r>
        <w:rPr>
          <w:rFonts w:hint="eastAsia" w:ascii="仿宋" w:hAnsi="仿宋" w:eastAsia="仿宋"/>
          <w:spacing w:val="-20"/>
          <w:sz w:val="32"/>
          <w:szCs w:val="32"/>
        </w:rPr>
        <w:t>阜阳农业学校</w:t>
      </w:r>
    </w:p>
    <w:p>
      <w:pPr>
        <w:spacing w:line="560" w:lineRule="exact"/>
        <w:rPr>
          <w:rFonts w:hint="eastAsia"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</w:rPr>
        <w:t>39、孙亚楠</w:t>
      </w: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pacing w:val="-20"/>
          <w:sz w:val="32"/>
          <w:szCs w:val="32"/>
        </w:rPr>
        <w:t>中共阜阳市委办公室</w:t>
      </w:r>
    </w:p>
    <w:p>
      <w:pPr>
        <w:spacing w:line="560" w:lineRule="exact"/>
        <w:rPr>
          <w:rFonts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32"/>
          <w:szCs w:val="32"/>
          <w:lang w:val="en-US" w:eastAsia="zh-CN"/>
        </w:rPr>
        <w:t xml:space="preserve">40、韩玲玲   </w:t>
      </w:r>
      <w:r>
        <w:rPr>
          <w:rFonts w:hint="eastAsia" w:ascii="仿宋" w:hAnsi="仿宋" w:eastAsia="仿宋"/>
          <w:sz w:val="32"/>
          <w:szCs w:val="32"/>
        </w:rPr>
        <w:t>市委统战部</w:t>
      </w:r>
    </w:p>
    <w:p/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2287E"/>
    <w:rsid w:val="37B228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2021-02-25T00:51:00Z</dcterms:created>
  <dc:creator>白雪飞扬</dc:creator>
  <cp:lastModifiedBy>白雪飞扬</cp:lastModifiedBy>
  <dcterms:modified xsi:type="dcterms:W3CDTF">2021-02-25T01:06:52Z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