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2021年度安徽省科学技术奖拟提名项目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公    示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根据《关于开展2021年度安徽省科学技术奖提名工作的通知》（皖科基奖秘〔2021〕156号要求，现对拟提名项目进行公示。公示时间为202</w:t>
      </w:r>
      <w:r>
        <w:rPr>
          <w:rFonts w:hint="eastAsia"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年5月2</w:t>
      </w:r>
      <w:r>
        <w:rPr>
          <w:rFonts w:hint="eastAsia" w:eastAsia="仿宋_GB2312"/>
          <w:color w:val="000000" w:themeColor="text1"/>
          <w:sz w:val="32"/>
          <w:szCs w:val="32"/>
        </w:rPr>
        <w:t>7</w:t>
      </w:r>
      <w:r>
        <w:rPr>
          <w:rFonts w:eastAsia="仿宋_GB2312"/>
          <w:color w:val="000000" w:themeColor="text1"/>
          <w:sz w:val="32"/>
          <w:szCs w:val="32"/>
        </w:rPr>
        <w:t>日至6月</w:t>
      </w:r>
      <w:r>
        <w:rPr>
          <w:rFonts w:hint="eastAsia"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日，公示期7天。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公示期内，任何单位或者个人对公示项目如有异议，可以书面方式向市科技局提出并提供必要的证明文件及联系方式。个人提出异议的，应表明真实身份；单位提出异议的，应加盖单位公章。非书面异议、匿名异议和公示期后的异议均不予受理。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地址：阜阳市清河东路539号市委9楼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邮政编码：236000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电话：2264200</w:t>
      </w: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附件：2021年度安徽省科学技术奖拟提名项目</w:t>
      </w:r>
    </w:p>
    <w:p>
      <w:pPr>
        <w:spacing w:line="600" w:lineRule="exact"/>
        <w:ind w:firstLine="5920" w:firstLineChars="185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33" w:firstLineChars="198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                     2021年5月2</w:t>
      </w:r>
      <w:r>
        <w:rPr>
          <w:rFonts w:hint="eastAsia" w:eastAsia="仿宋_GB2312"/>
          <w:color w:val="000000" w:themeColor="text1"/>
          <w:sz w:val="32"/>
          <w:szCs w:val="32"/>
        </w:rPr>
        <w:t>7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>
      <w:pPr>
        <w:rPr>
          <w:rFonts w:eastAsia="方正小标宋_GBK"/>
          <w:color w:val="000000" w:themeColor="text1"/>
          <w:sz w:val="44"/>
          <w:szCs w:val="44"/>
        </w:rPr>
      </w:pPr>
      <w:r>
        <w:rPr>
          <w:rFonts w:hint="eastAsia" w:eastAsia="方正小标宋_GBK"/>
          <w:color w:val="000000" w:themeColor="text1"/>
          <w:sz w:val="44"/>
          <w:szCs w:val="44"/>
        </w:rPr>
        <w:br w:type="page"/>
      </w:r>
    </w:p>
    <w:p>
      <w:pPr>
        <w:snapToGrid w:val="0"/>
        <w:spacing w:line="64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hint="eastAsia" w:eastAsia="方正小标宋_GBK"/>
          <w:color w:val="000000" w:themeColor="text1"/>
          <w:sz w:val="44"/>
          <w:szCs w:val="44"/>
        </w:rPr>
        <w:t>2021年度安徽省</w:t>
      </w:r>
      <w:r>
        <w:rPr>
          <w:rFonts w:eastAsia="方正小标宋_GBK"/>
          <w:color w:val="000000" w:themeColor="text1"/>
          <w:sz w:val="44"/>
          <w:szCs w:val="44"/>
        </w:rPr>
        <w:t>科学技术奖</w:t>
      </w:r>
      <w:r>
        <w:rPr>
          <w:rFonts w:hint="eastAsia" w:eastAsia="方正小标宋_GBK"/>
          <w:color w:val="000000" w:themeColor="text1"/>
          <w:sz w:val="44"/>
          <w:szCs w:val="44"/>
        </w:rPr>
        <w:t>拟</w:t>
      </w:r>
      <w:r>
        <w:rPr>
          <w:rFonts w:eastAsia="方正小标宋_GBK"/>
          <w:color w:val="000000" w:themeColor="text1"/>
          <w:sz w:val="44"/>
          <w:szCs w:val="44"/>
        </w:rPr>
        <w:t>提名项目</w:t>
      </w:r>
    </w:p>
    <w:p>
      <w:pPr>
        <w:widowControl/>
        <w:tabs>
          <w:tab w:val="left" w:pos="1847"/>
        </w:tabs>
        <w:adjustRightInd w:val="0"/>
        <w:snapToGrid w:val="0"/>
        <w:spacing w:afterLines="50" w:line="560" w:lineRule="exact"/>
        <w:jc w:val="left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仿宋_GB2312"/>
          <w:color w:val="000000"/>
          <w:kern w:val="0"/>
          <w:sz w:val="30"/>
          <w:szCs w:val="30"/>
        </w:rPr>
        <w:t xml:space="preserve">提名单位：阜阳市人民政府  </w:t>
      </w: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302"/>
        <w:gridCol w:w="3261"/>
        <w:gridCol w:w="170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2"/>
              </w:rPr>
              <w:t>项目名称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2"/>
              </w:rPr>
              <w:t>主要完成单位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2"/>
              </w:rPr>
              <w:t>主要完成人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1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减盐增鲜美拉德反应中间体和美拉德肽的绿色高效制备技术与应用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安徽强旺调味食品有限公司、江南大学、合肥工业大学、中国盐业集团有限公司、中盐工程技术研究院有限公司、中盐安徽润华强旺盐业有限公司、安徽强旺生物工程有限公司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张晓鸣、张强、崔和平、赵建国、于静洋、朱国梁、孙汉巨、叶永康、刘之锋、夏雪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2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生态可降解共聚酯基高仿真鱼饵关键技术与产业化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安徽福斯特渔具有限公司、安徽大学、安徽宏飞钓具有限公司、界首市欧思润体育用品有限公司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马俊、杨建军、马宏、张建安、马奎、刘久逸、孙振、赵梦洋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3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FF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树脂基纤维功能床品制造关键技术及产业化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安徽三宝棉纺针织投资有限公司、安徽农业大学、吉祥三宝高科纺织有限公司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张丽、胡凤霞、马晓飞、王健、张志成、梅毓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  <w:t>、许云辉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4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米拉贝隆原料药及中间体制备关键技术及产业化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安徽德信佳生物医药有限公司，济南大学，巢湖学院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张启龙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高令峰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许坤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李明玲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、王红磊、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田明刚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、徐汝金、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程东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5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艾滋病、乙肝抗病毒重大药物替诺福韦原料药及系列制剂关键工艺开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安徽贝克联合制药有限公司、安徽贝克生物制药有限公司、安徽省食品药品检验研究院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柏俊、陈小峰、郭立新、谢子立、田磊、朱礼根、吕凌、张伟、邹春伟、廖结海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6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煤化工固废资源干燥利用系统研发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安徽恒宇环保设备制造股份有限公司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王标、赵佳丽、田丽华、薄连震、黎琪、钱国余、张文奎、宋群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7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乙苯-苯乙烯关键技术研发及产业化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安徽昊源化工集团有限公司；常州瑞华化工工程技术有限公司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高明林、张超、刘克朝、和成刚、周海燕、李超群、梁健、陈虎、李虎、苏东明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8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粮食安全现货流通溯源平台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安徽大粮科技集团有限公司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谢文强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9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高性能干压一体化成型系列永磁材料制造技术及产业化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北矿磁材（阜阳）有限公司，合肥工业大学，北矿科技股份有限公司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李炳山、张鹏杰、刘辉、崔接武、徐光青、王继全、孙威、魏汉中、王永齐、刘荣明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10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生物基（PLA）可降解材料技术研究及应用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安徽颍美科技股份有限公司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刘全新、姚静、姚利刚、张飞鹏、王新萍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11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淮河流域瓜菜安全高效生产关键技术集成和应用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阜阳市农业科学院，安徽有机良庄农业科技股份有限公司，阜阳市文福农业科技有限公司，阜阳市农业技术推广中心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马宗新，陈金良，李素梅，苑文才，王婷婷，潘刚，马舒筠，郭军，徐超，陈付记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科技进步奖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2002"/>
    <w:rsid w:val="00022A9C"/>
    <w:rsid w:val="0007752C"/>
    <w:rsid w:val="00087AD0"/>
    <w:rsid w:val="000E4F8F"/>
    <w:rsid w:val="000F6B51"/>
    <w:rsid w:val="0015745C"/>
    <w:rsid w:val="0016487D"/>
    <w:rsid w:val="00240F1D"/>
    <w:rsid w:val="002742A5"/>
    <w:rsid w:val="002A7C2A"/>
    <w:rsid w:val="0039310B"/>
    <w:rsid w:val="003C719E"/>
    <w:rsid w:val="00415841"/>
    <w:rsid w:val="0042558B"/>
    <w:rsid w:val="00482D56"/>
    <w:rsid w:val="00514D50"/>
    <w:rsid w:val="00572A52"/>
    <w:rsid w:val="006D146A"/>
    <w:rsid w:val="00721D53"/>
    <w:rsid w:val="00872002"/>
    <w:rsid w:val="008F4EC2"/>
    <w:rsid w:val="009A64C4"/>
    <w:rsid w:val="009B6D04"/>
    <w:rsid w:val="00AC50B6"/>
    <w:rsid w:val="00B01B66"/>
    <w:rsid w:val="00B44275"/>
    <w:rsid w:val="00B56041"/>
    <w:rsid w:val="00BA76B9"/>
    <w:rsid w:val="00BE23DB"/>
    <w:rsid w:val="00C15503"/>
    <w:rsid w:val="00CA30BD"/>
    <w:rsid w:val="00D71351"/>
    <w:rsid w:val="00D717C0"/>
    <w:rsid w:val="00DB096A"/>
    <w:rsid w:val="00DD4BF2"/>
    <w:rsid w:val="00DF3DA1"/>
    <w:rsid w:val="00EE2CCB"/>
    <w:rsid w:val="00F257A9"/>
    <w:rsid w:val="00F71C74"/>
    <w:rsid w:val="00FD53B3"/>
    <w:rsid w:val="036420D2"/>
    <w:rsid w:val="04DA495A"/>
    <w:rsid w:val="05A06767"/>
    <w:rsid w:val="05DF1A10"/>
    <w:rsid w:val="05FB269A"/>
    <w:rsid w:val="09361232"/>
    <w:rsid w:val="0B973D17"/>
    <w:rsid w:val="0F4757D0"/>
    <w:rsid w:val="105C512D"/>
    <w:rsid w:val="12037D97"/>
    <w:rsid w:val="13163563"/>
    <w:rsid w:val="162873A8"/>
    <w:rsid w:val="17D775DF"/>
    <w:rsid w:val="18015447"/>
    <w:rsid w:val="185F310A"/>
    <w:rsid w:val="1D1733F4"/>
    <w:rsid w:val="1FFA3442"/>
    <w:rsid w:val="20F33DCD"/>
    <w:rsid w:val="2190618E"/>
    <w:rsid w:val="25B73444"/>
    <w:rsid w:val="2B9FE454"/>
    <w:rsid w:val="2C603904"/>
    <w:rsid w:val="2E4C06B6"/>
    <w:rsid w:val="2F611EDB"/>
    <w:rsid w:val="33F3016A"/>
    <w:rsid w:val="3521186F"/>
    <w:rsid w:val="39101938"/>
    <w:rsid w:val="3C07129A"/>
    <w:rsid w:val="3E8A05F0"/>
    <w:rsid w:val="3FDF5350"/>
    <w:rsid w:val="40497C52"/>
    <w:rsid w:val="415D0EF2"/>
    <w:rsid w:val="4D575340"/>
    <w:rsid w:val="502662AD"/>
    <w:rsid w:val="518A18D1"/>
    <w:rsid w:val="528A74FE"/>
    <w:rsid w:val="53BC10B5"/>
    <w:rsid w:val="561A1D65"/>
    <w:rsid w:val="5AC31E01"/>
    <w:rsid w:val="5E4F428D"/>
    <w:rsid w:val="5E55527E"/>
    <w:rsid w:val="653112C8"/>
    <w:rsid w:val="66505F40"/>
    <w:rsid w:val="667E7379"/>
    <w:rsid w:val="675C2A4A"/>
    <w:rsid w:val="68556EF0"/>
    <w:rsid w:val="69D77782"/>
    <w:rsid w:val="6B005FD5"/>
    <w:rsid w:val="6C864316"/>
    <w:rsid w:val="6CA52663"/>
    <w:rsid w:val="6D162EDE"/>
    <w:rsid w:val="6EF9710E"/>
    <w:rsid w:val="72B94FCF"/>
    <w:rsid w:val="76680726"/>
    <w:rsid w:val="77CA412A"/>
    <w:rsid w:val="7A4A06AC"/>
    <w:rsid w:val="7AFC6973"/>
    <w:rsid w:val="7B050267"/>
    <w:rsid w:val="7E9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213</Words>
  <Characters>1218</Characters>
  <Lines>10</Lines>
  <Paragraphs>2</Paragraphs>
  <TotalTime>1250</TotalTime>
  <ScaleCrop>false</ScaleCrop>
  <LinksUpToDate>false</LinksUpToDate>
  <CharactersWithSpaces>1429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2019-03-21T00:09:00Z</dcterms:created>
  <dc:creator>PC</dc:creator>
  <cp:lastModifiedBy>user</cp:lastModifiedBy>
  <cp:lastPrinted>2021-05-27T16:21:00Z</cp:lastPrinted>
  <dcterms:modified xsi:type="dcterms:W3CDTF">2021-06-01T10:00:01Z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