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简体" w:eastAsia="方正仿宋简体"/>
          <w:sz w:val="32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市医疗保障局贯彻落实中央、省、市重大决策部署重点工作任务清单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任务事项：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责任领导：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责任科室：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完成时限：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1.完成现状：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2.所做工作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3.存在差距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4.主要原因：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5.下步工作：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注：1.“完成时限”栏根据市委、市政府安排，可填具体时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间、尽早办结、持续推进等。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2.“下步工作”栏除提出下步工作安排外，视情况可提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出调整任务、时限等建议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580" w:lineRule="exact"/>
        <w:ind w:firstLine="280" w:firstLineChars="100"/>
        <w:rPr>
          <w:rFonts w:hint="eastAsia" w:eastAsia="方正仿宋简体"/>
          <w:sz w:val="28"/>
          <w:szCs w:val="28"/>
        </w:rPr>
      </w:pPr>
      <w:r>
        <w:rPr>
          <w:rFonts w:hint="eastAsia" w:eastAsia="方正仿宋简体"/>
          <w:sz w:val="28"/>
          <w:szCs w:val="28"/>
          <w:lang w:eastAsia="zh-CN"/>
        </w:rPr>
        <w:t>抄</w:t>
      </w:r>
      <w:r>
        <w:rPr>
          <w:rFonts w:hint="eastAsia" w:eastAsia="方正仿宋简体"/>
          <w:sz w:val="28"/>
          <w:szCs w:val="28"/>
        </w:rPr>
        <w:t>：</w:t>
      </w:r>
      <w:r>
        <w:rPr>
          <w:rFonts w:hint="eastAsia" w:eastAsia="方正仿宋简体"/>
          <w:sz w:val="28"/>
          <w:szCs w:val="28"/>
          <w:lang w:eastAsia="zh-CN"/>
        </w:rPr>
        <w:t>市委</w:t>
      </w:r>
      <w:r>
        <w:rPr>
          <w:rFonts w:hint="eastAsia" w:eastAsia="方正仿宋简体"/>
          <w:sz w:val="28"/>
          <w:szCs w:val="28"/>
        </w:rPr>
        <w:t>督查考核办公室</w:t>
      </w:r>
    </w:p>
    <w:p>
      <w:pPr>
        <w:pBdr>
          <w:bottom w:val="single" w:color="auto" w:sz="6" w:space="1"/>
        </w:pBdr>
        <w:spacing w:line="58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阜阳市医疗保障局办公室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533C"/>
    <w:rsid w:val="013B734F"/>
    <w:rsid w:val="0DE6793D"/>
    <w:rsid w:val="10691BE7"/>
    <w:rsid w:val="169C533C"/>
    <w:rsid w:val="176F7D37"/>
    <w:rsid w:val="17CD3D48"/>
    <w:rsid w:val="188644C6"/>
    <w:rsid w:val="18D555DB"/>
    <w:rsid w:val="1DA95EAF"/>
    <w:rsid w:val="29097111"/>
    <w:rsid w:val="322A6F14"/>
    <w:rsid w:val="33867628"/>
    <w:rsid w:val="3B9F5C24"/>
    <w:rsid w:val="57CB5F73"/>
    <w:rsid w:val="60195CC8"/>
    <w:rsid w:val="61021B32"/>
    <w:rsid w:val="64924EAB"/>
    <w:rsid w:val="64E21CFF"/>
    <w:rsid w:val="6FF7783B"/>
    <w:rsid w:val="71DA79AB"/>
    <w:rsid w:val="73F94782"/>
    <w:rsid w:val="759B675B"/>
    <w:rsid w:val="7873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2020-07-09T01:09:00Z</dcterms:created>
  <dc:creator>treasure</dc:creator>
  <cp:lastModifiedBy>Administrator</cp:lastModifiedBy>
  <cp:lastPrinted>2020-07-20T02:27:00Z</cp:lastPrinted>
  <dcterms:modified xsi:type="dcterms:W3CDTF">2020-07-20T03:08:35Z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